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EE2D" w14:textId="77777777" w:rsidR="00B40911" w:rsidRPr="000C08E4" w:rsidRDefault="00B40911" w:rsidP="00B40911">
      <w:pPr>
        <w:spacing w:line="360" w:lineRule="auto"/>
        <w:rPr>
          <w:rFonts w:cstheme="minorHAnsi"/>
          <w:bCs/>
          <w:color w:val="000000" w:themeColor="text1"/>
          <w:sz w:val="22"/>
          <w:szCs w:val="22"/>
        </w:rPr>
      </w:pPr>
      <w:r w:rsidRPr="000C08E4">
        <w:rPr>
          <w:rFonts w:cstheme="minorHAnsi"/>
          <w:bCs/>
          <w:color w:val="000000" w:themeColor="text1"/>
          <w:sz w:val="22"/>
          <w:szCs w:val="22"/>
        </w:rPr>
        <w:t xml:space="preserve">h. Complaints Procedure </w:t>
      </w:r>
    </w:p>
    <w:tbl>
      <w:tblPr>
        <w:tblStyle w:val="TableGrid"/>
        <w:tblW w:w="0" w:type="auto"/>
        <w:tblLook w:val="04A0" w:firstRow="1" w:lastRow="0" w:firstColumn="1" w:lastColumn="0" w:noHBand="0" w:noVBand="1"/>
      </w:tblPr>
      <w:tblGrid>
        <w:gridCol w:w="9010"/>
      </w:tblGrid>
      <w:tr w:rsidR="00B40911" w:rsidRPr="000C08E4" w14:paraId="6BB08316" w14:textId="77777777" w:rsidTr="00BC09BA">
        <w:tc>
          <w:tcPr>
            <w:tcW w:w="9010" w:type="dxa"/>
          </w:tcPr>
          <w:p w14:paraId="4119057F" w14:textId="77777777" w:rsidR="00B40911" w:rsidRPr="000C08E4" w:rsidRDefault="00B40911" w:rsidP="00BC09BA">
            <w:pPr>
              <w:shd w:val="clear" w:color="auto" w:fill="FFFFFF"/>
              <w:spacing w:beforeLines="1" w:before="2" w:afterLines="1" w:after="2"/>
              <w:outlineLvl w:val="2"/>
              <w:rPr>
                <w:rFonts w:cstheme="minorHAnsi"/>
                <w:bCs/>
                <w:color w:val="000000" w:themeColor="text1"/>
                <w:sz w:val="22"/>
                <w:szCs w:val="22"/>
              </w:rPr>
            </w:pPr>
          </w:p>
          <w:p w14:paraId="379F7D07" w14:textId="77777777" w:rsidR="00B40911" w:rsidRPr="000C08E4" w:rsidRDefault="00B40911" w:rsidP="00BC09BA">
            <w:pPr>
              <w:shd w:val="clear" w:color="auto" w:fill="FFFFFF"/>
              <w:spacing w:beforeLines="1" w:before="2" w:afterLines="1" w:after="2"/>
              <w:outlineLvl w:val="3"/>
              <w:rPr>
                <w:rFonts w:cstheme="minorHAnsi"/>
                <w:b/>
                <w:color w:val="000000" w:themeColor="text1"/>
                <w:sz w:val="22"/>
                <w:szCs w:val="22"/>
              </w:rPr>
            </w:pPr>
            <w:r w:rsidRPr="000C08E4">
              <w:rPr>
                <w:rFonts w:cstheme="minorHAnsi"/>
                <w:b/>
                <w:color w:val="000000" w:themeColor="text1"/>
                <w:sz w:val="22"/>
                <w:szCs w:val="22"/>
              </w:rPr>
              <w:t xml:space="preserve">Our Policy </w:t>
            </w:r>
          </w:p>
          <w:p w14:paraId="7C8C500E" w14:textId="2BCC1EED"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 xml:space="preserve">We aim to offer transparency to all our clients. Our clients are advised in our initial </w:t>
            </w:r>
            <w:r w:rsidR="000C08E4" w:rsidRPr="000C08E4">
              <w:rPr>
                <w:rFonts w:cstheme="minorHAnsi"/>
                <w:bCs/>
                <w:color w:val="000000" w:themeColor="text1"/>
                <w:sz w:val="22"/>
                <w:szCs w:val="22"/>
              </w:rPr>
              <w:t xml:space="preserve">Terms of Business </w:t>
            </w:r>
            <w:r w:rsidRPr="000C08E4">
              <w:rPr>
                <w:rFonts w:cstheme="minorHAnsi"/>
                <w:bCs/>
                <w:color w:val="000000" w:themeColor="text1"/>
                <w:sz w:val="22"/>
                <w:szCs w:val="22"/>
              </w:rPr>
              <w:t>of their right to complain and how to do so.</w:t>
            </w:r>
          </w:p>
          <w:p w14:paraId="2DE8131C"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06670A37" w14:textId="77777777" w:rsidR="00B40911" w:rsidRPr="000C08E4" w:rsidRDefault="00B40911" w:rsidP="00BC09BA">
            <w:pPr>
              <w:shd w:val="clear" w:color="auto" w:fill="FFFFFF"/>
              <w:spacing w:beforeLines="1" w:before="2" w:afterLines="1" w:after="2"/>
              <w:outlineLvl w:val="3"/>
              <w:rPr>
                <w:rFonts w:cstheme="minorHAnsi"/>
                <w:b/>
                <w:color w:val="000000" w:themeColor="text1"/>
                <w:sz w:val="22"/>
                <w:szCs w:val="22"/>
              </w:rPr>
            </w:pPr>
            <w:r w:rsidRPr="000C08E4">
              <w:rPr>
                <w:rFonts w:cstheme="minorHAnsi"/>
                <w:b/>
                <w:color w:val="000000" w:themeColor="text1"/>
                <w:sz w:val="22"/>
                <w:szCs w:val="22"/>
              </w:rPr>
              <w:t>Policy Objective</w:t>
            </w:r>
          </w:p>
          <w:p w14:paraId="39FF87EB" w14:textId="1E7D3C12" w:rsidR="00B40911" w:rsidRPr="000C08E4" w:rsidRDefault="00B40911" w:rsidP="00BC09BA">
            <w:pPr>
              <w:shd w:val="clear" w:color="auto" w:fill="FFFFFF"/>
              <w:spacing w:beforeLines="1" w:before="2" w:afterLines="1" w:after="2"/>
              <w:rPr>
                <w:rFonts w:cstheme="minorHAnsi"/>
                <w:bCs/>
                <w:color w:val="FF0000"/>
                <w:sz w:val="22"/>
                <w:szCs w:val="22"/>
              </w:rPr>
            </w:pPr>
            <w:r w:rsidRPr="000C08E4">
              <w:rPr>
                <w:rFonts w:cstheme="minorHAnsi"/>
                <w:bCs/>
                <w:color w:val="000000" w:themeColor="text1"/>
                <w:sz w:val="22"/>
                <w:szCs w:val="22"/>
              </w:rPr>
              <w:t xml:space="preserve">We aim to give clients a straightforward procedure to follow if they wish to make a complaint about the legal services </w:t>
            </w:r>
            <w:r w:rsidRPr="000C08E4">
              <w:rPr>
                <w:rFonts w:cstheme="minorHAnsi"/>
                <w:bCs/>
                <w:sz w:val="22"/>
                <w:szCs w:val="22"/>
              </w:rPr>
              <w:t xml:space="preserve">and mediation to include MIAM’s </w:t>
            </w:r>
            <w:r w:rsidRPr="000C08E4">
              <w:rPr>
                <w:rFonts w:cstheme="minorHAnsi"/>
                <w:bCs/>
                <w:color w:val="000000" w:themeColor="text1"/>
                <w:sz w:val="22"/>
                <w:szCs w:val="22"/>
              </w:rPr>
              <w:t>that they have received from Belderbos Solicitors.</w:t>
            </w:r>
          </w:p>
          <w:p w14:paraId="064C0194"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2CE545A9" w14:textId="77777777" w:rsidR="00B40911" w:rsidRPr="000C08E4" w:rsidRDefault="00B40911" w:rsidP="00BC09BA">
            <w:pPr>
              <w:shd w:val="clear" w:color="auto" w:fill="FFFFFF"/>
              <w:spacing w:beforeLines="1" w:before="2" w:afterLines="1" w:after="2"/>
              <w:outlineLvl w:val="3"/>
              <w:rPr>
                <w:rFonts w:cstheme="minorHAnsi"/>
                <w:b/>
                <w:color w:val="000000" w:themeColor="text1"/>
                <w:sz w:val="22"/>
                <w:szCs w:val="22"/>
              </w:rPr>
            </w:pPr>
            <w:r w:rsidRPr="000C08E4">
              <w:rPr>
                <w:rFonts w:cstheme="minorHAnsi"/>
                <w:b/>
                <w:color w:val="000000" w:themeColor="text1"/>
                <w:sz w:val="22"/>
                <w:szCs w:val="22"/>
              </w:rPr>
              <w:t>Policy</w:t>
            </w:r>
          </w:p>
          <w:p w14:paraId="72AE3564" w14:textId="0703C703"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The following Complaints Procedure is available to clients:</w:t>
            </w:r>
          </w:p>
          <w:p w14:paraId="204324BB"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4A7A5AD8" w14:textId="77777777" w:rsidR="00B40911" w:rsidRPr="000C08E4" w:rsidRDefault="00B40911" w:rsidP="00BC09BA">
            <w:pPr>
              <w:shd w:val="clear" w:color="auto" w:fill="FFFFFF"/>
              <w:spacing w:beforeLines="1" w:before="2" w:afterLines="1" w:after="2"/>
              <w:outlineLvl w:val="2"/>
              <w:rPr>
                <w:rFonts w:cstheme="minorHAnsi"/>
                <w:b/>
                <w:color w:val="000000" w:themeColor="text1"/>
                <w:sz w:val="22"/>
                <w:szCs w:val="22"/>
              </w:rPr>
            </w:pPr>
            <w:r w:rsidRPr="000C08E4">
              <w:rPr>
                <w:rFonts w:cstheme="minorHAnsi"/>
                <w:b/>
                <w:color w:val="000000" w:themeColor="text1"/>
                <w:sz w:val="22"/>
                <w:szCs w:val="22"/>
              </w:rPr>
              <w:t>Complaints Procedure</w:t>
            </w:r>
          </w:p>
          <w:p w14:paraId="52FBFC24" w14:textId="77777777" w:rsidR="00B40911" w:rsidRPr="000C08E4" w:rsidRDefault="00B40911" w:rsidP="00BC09BA">
            <w:pPr>
              <w:shd w:val="clear" w:color="auto" w:fill="FFFFFF"/>
              <w:spacing w:beforeLines="1" w:before="2" w:afterLines="1" w:after="2"/>
              <w:outlineLvl w:val="2"/>
              <w:rPr>
                <w:rFonts w:cstheme="minorHAnsi"/>
                <w:bCs/>
                <w:color w:val="000000" w:themeColor="text1"/>
                <w:sz w:val="22"/>
                <w:szCs w:val="22"/>
              </w:rPr>
            </w:pPr>
          </w:p>
          <w:p w14:paraId="2804CB98" w14:textId="77777777" w:rsidR="00B40911" w:rsidRPr="000C08E4" w:rsidRDefault="00B40911" w:rsidP="00BC09BA">
            <w:pPr>
              <w:shd w:val="clear" w:color="auto" w:fill="FFFFFF"/>
              <w:spacing w:beforeLines="1" w:before="2" w:afterLines="1" w:after="2"/>
              <w:outlineLvl w:val="2"/>
              <w:rPr>
                <w:rFonts w:cstheme="minorHAnsi"/>
                <w:bCs/>
                <w:color w:val="000000" w:themeColor="text1"/>
                <w:sz w:val="22"/>
                <w:szCs w:val="22"/>
              </w:rPr>
            </w:pPr>
            <w:r w:rsidRPr="000C08E4">
              <w:rPr>
                <w:rFonts w:cstheme="minorHAnsi"/>
                <w:bCs/>
                <w:color w:val="000000" w:themeColor="text1"/>
                <w:sz w:val="22"/>
                <w:szCs w:val="22"/>
              </w:rPr>
              <w:t>We wish to hear from you if you are unhappy about any aspect of our service. Your views are important to us and help us to improve our standards.</w:t>
            </w:r>
          </w:p>
          <w:p w14:paraId="5B0349E1"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28361767" w14:textId="2CA4DBD5"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James Belderbos</w:t>
            </w:r>
            <w:r w:rsidR="008463B1" w:rsidRPr="000C08E4">
              <w:rPr>
                <w:rFonts w:cstheme="minorHAnsi"/>
                <w:bCs/>
                <w:color w:val="000000" w:themeColor="text1"/>
                <w:sz w:val="22"/>
                <w:szCs w:val="22"/>
              </w:rPr>
              <w:t>,</w:t>
            </w:r>
            <w:r w:rsidRPr="000C08E4">
              <w:rPr>
                <w:rFonts w:cstheme="minorHAnsi"/>
                <w:bCs/>
                <w:color w:val="000000" w:themeColor="text1"/>
                <w:sz w:val="22"/>
                <w:szCs w:val="22"/>
              </w:rPr>
              <w:t xml:space="preserve"> our sole director</w:t>
            </w:r>
            <w:r w:rsidR="000C08E4" w:rsidRPr="000C08E4">
              <w:rPr>
                <w:rFonts w:cstheme="minorHAnsi"/>
                <w:bCs/>
                <w:color w:val="000000" w:themeColor="text1"/>
                <w:sz w:val="22"/>
                <w:szCs w:val="22"/>
              </w:rPr>
              <w:t>,</w:t>
            </w:r>
            <w:r w:rsidRPr="000C08E4">
              <w:rPr>
                <w:rFonts w:cstheme="minorHAnsi"/>
                <w:bCs/>
                <w:color w:val="000000" w:themeColor="text1"/>
                <w:sz w:val="22"/>
                <w:szCs w:val="22"/>
              </w:rPr>
              <w:t xml:space="preserve"> considers and will deal with any complaints. His contact details are:</w:t>
            </w:r>
          </w:p>
          <w:p w14:paraId="3E2C9C04"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506A17E0"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Belderbos Solicitors</w:t>
            </w:r>
          </w:p>
          <w:p w14:paraId="1122BEB9"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20 A Church Street</w:t>
            </w:r>
          </w:p>
          <w:p w14:paraId="7CFB8A95"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Oakham</w:t>
            </w:r>
          </w:p>
          <w:p w14:paraId="59006BFD"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Rutland</w:t>
            </w:r>
          </w:p>
          <w:p w14:paraId="003BBE7A"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LE15 6AA</w:t>
            </w:r>
          </w:p>
          <w:p w14:paraId="0F070193"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1AD4212C"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Tel: 01572 490660</w:t>
            </w:r>
          </w:p>
          <w:p w14:paraId="570962BD"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Email: jamesb@belderbossolicitors.co.uk</w:t>
            </w:r>
          </w:p>
          <w:p w14:paraId="1E1DE333"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7BA1DCA3"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Upon receipt of any complaint from you, the following steps will be taken:</w:t>
            </w:r>
          </w:p>
          <w:p w14:paraId="0B9A5380" w14:textId="77777777" w:rsidR="00B40911" w:rsidRPr="000C08E4" w:rsidRDefault="00B40911" w:rsidP="00BC09BA">
            <w:pPr>
              <w:shd w:val="clear" w:color="auto" w:fill="FFFFFF"/>
              <w:spacing w:beforeLines="1" w:before="2" w:afterLines="1" w:after="2"/>
              <w:rPr>
                <w:rFonts w:cstheme="minorHAnsi"/>
                <w:bCs/>
                <w:color w:val="000000" w:themeColor="text1"/>
                <w:sz w:val="22"/>
                <w:szCs w:val="22"/>
              </w:rPr>
            </w:pPr>
          </w:p>
          <w:p w14:paraId="3A8219C3" w14:textId="77777777" w:rsidR="00B40911" w:rsidRPr="000C08E4" w:rsidRDefault="00B40911" w:rsidP="00B4091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James will acknowledge receipt of your complaint in writing within 7 days.</w:t>
            </w:r>
          </w:p>
          <w:p w14:paraId="2C231386" w14:textId="77777777" w:rsidR="00B40911" w:rsidRPr="000C08E4" w:rsidRDefault="00B40911" w:rsidP="00B4091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James will then establish the details of your complaint. He may ask you for further details about your complaint at this stage.</w:t>
            </w:r>
          </w:p>
          <w:p w14:paraId="58B0D2AC" w14:textId="77777777" w:rsidR="00B40911" w:rsidRPr="000C08E4" w:rsidRDefault="00B40911" w:rsidP="00B4091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Once James has received any information requested from you, he will investigate your complaint. He will aim to complete the investigation within 4-6 weeks.</w:t>
            </w:r>
          </w:p>
          <w:p w14:paraId="128EE5E8" w14:textId="77777777" w:rsidR="00B40911" w:rsidRPr="000C08E4" w:rsidRDefault="00B40911" w:rsidP="00B4091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If there will be any delay in the investigation, James will write to you and explain the reasons for the delay, he will also give you the best indication of the likely timescale to complete the investigation.</w:t>
            </w:r>
          </w:p>
          <w:p w14:paraId="0F16AB75" w14:textId="77777777" w:rsidR="00B40911" w:rsidRPr="000C08E4" w:rsidRDefault="00B40911" w:rsidP="00B4091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You may be invited to attend a meeting with James to discuss the matter, but there is no obligation upon you to attend.</w:t>
            </w:r>
          </w:p>
          <w:p w14:paraId="54D2A94F" w14:textId="77777777" w:rsidR="008463B1" w:rsidRPr="000C08E4" w:rsidRDefault="00B40911" w:rsidP="008463B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Once James has completed his investigation, he will write to you with his conclusions.</w:t>
            </w:r>
          </w:p>
          <w:p w14:paraId="1DDB2B43" w14:textId="6DCC61D9" w:rsidR="00B40911" w:rsidRPr="000C08E4" w:rsidRDefault="00B40911" w:rsidP="008463B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t xml:space="preserve">If you are unhappy with the outcome of the investigation, you may make a complaint to the Legal Ombudsman, PO Box </w:t>
            </w:r>
            <w:r w:rsidR="006F2851" w:rsidRPr="000C08E4">
              <w:rPr>
                <w:rFonts w:cstheme="minorHAnsi"/>
                <w:bCs/>
                <w:color w:val="000000" w:themeColor="text1"/>
                <w:sz w:val="22"/>
                <w:szCs w:val="22"/>
              </w:rPr>
              <w:t>6167</w:t>
            </w:r>
            <w:r w:rsidRPr="000C08E4">
              <w:rPr>
                <w:rFonts w:cstheme="minorHAnsi"/>
                <w:bCs/>
                <w:color w:val="000000" w:themeColor="text1"/>
                <w:sz w:val="22"/>
                <w:szCs w:val="22"/>
              </w:rPr>
              <w:t xml:space="preserve">, </w:t>
            </w:r>
            <w:r w:rsidR="006F2851" w:rsidRPr="000C08E4">
              <w:rPr>
                <w:rFonts w:cstheme="minorHAnsi"/>
                <w:bCs/>
                <w:color w:val="000000" w:themeColor="text1"/>
                <w:sz w:val="22"/>
                <w:szCs w:val="22"/>
              </w:rPr>
              <w:t>Slough, SL1 0EH</w:t>
            </w:r>
            <w:r w:rsidRPr="000C08E4">
              <w:rPr>
                <w:rFonts w:cstheme="minorHAnsi"/>
                <w:bCs/>
                <w:color w:val="000000" w:themeColor="text1"/>
                <w:sz w:val="22"/>
                <w:szCs w:val="22"/>
              </w:rPr>
              <w:t xml:space="preserve">. Tel: 0300 555 0333 Email: </w:t>
            </w:r>
            <w:hyperlink r:id="rId5" w:history="1">
              <w:r w:rsidRPr="000C08E4">
                <w:rPr>
                  <w:rStyle w:val="Hyperlink"/>
                  <w:rFonts w:cstheme="minorHAnsi"/>
                  <w:bCs/>
                  <w:color w:val="000000" w:themeColor="text1"/>
                  <w:sz w:val="22"/>
                  <w:szCs w:val="22"/>
                  <w:u w:val="none"/>
                </w:rPr>
                <w:t>enquiries@legalombudsman.org.uk</w:t>
              </w:r>
            </w:hyperlink>
            <w:r w:rsidRPr="000C08E4">
              <w:rPr>
                <w:rStyle w:val="Hyperlink"/>
                <w:rFonts w:cstheme="minorHAnsi"/>
                <w:bCs/>
                <w:color w:val="auto"/>
                <w:sz w:val="22"/>
                <w:szCs w:val="22"/>
                <w:u w:val="none"/>
              </w:rPr>
              <w:t xml:space="preserve">, or the Family Mediators Association, Scottish Enterprise Technology Park, </w:t>
            </w:r>
            <w:proofErr w:type="spellStart"/>
            <w:r w:rsidRPr="000C08E4">
              <w:rPr>
                <w:rStyle w:val="Hyperlink"/>
                <w:rFonts w:cstheme="minorHAnsi"/>
                <w:bCs/>
                <w:color w:val="auto"/>
                <w:sz w:val="22"/>
                <w:szCs w:val="22"/>
                <w:u w:val="none"/>
              </w:rPr>
              <w:t>Nasmyth</w:t>
            </w:r>
            <w:proofErr w:type="spellEnd"/>
            <w:r w:rsidRPr="000C08E4">
              <w:rPr>
                <w:rStyle w:val="Hyperlink"/>
                <w:rFonts w:cstheme="minorHAnsi"/>
                <w:bCs/>
                <w:color w:val="auto"/>
                <w:sz w:val="22"/>
                <w:szCs w:val="22"/>
                <w:u w:val="none"/>
              </w:rPr>
              <w:t xml:space="preserve"> </w:t>
            </w:r>
            <w:r w:rsidR="009554D4" w:rsidRPr="000C08E4">
              <w:rPr>
                <w:rStyle w:val="Hyperlink"/>
                <w:rFonts w:cstheme="minorHAnsi"/>
                <w:bCs/>
                <w:color w:val="auto"/>
                <w:sz w:val="22"/>
                <w:szCs w:val="22"/>
                <w:u w:val="none"/>
              </w:rPr>
              <w:t>Building</w:t>
            </w:r>
            <w:r w:rsidRPr="000C08E4">
              <w:rPr>
                <w:rStyle w:val="Hyperlink"/>
                <w:rFonts w:cstheme="minorHAnsi"/>
                <w:bCs/>
                <w:color w:val="auto"/>
                <w:sz w:val="22"/>
                <w:szCs w:val="22"/>
                <w:u w:val="none"/>
              </w:rPr>
              <w:t xml:space="preserve">, </w:t>
            </w:r>
            <w:r w:rsidR="009554D4" w:rsidRPr="000C08E4">
              <w:rPr>
                <w:rStyle w:val="Hyperlink"/>
                <w:rFonts w:cstheme="minorHAnsi"/>
                <w:bCs/>
                <w:color w:val="auto"/>
                <w:sz w:val="22"/>
                <w:szCs w:val="22"/>
                <w:u w:val="none"/>
              </w:rPr>
              <w:t>2</w:t>
            </w:r>
            <w:r w:rsidR="009554D4" w:rsidRPr="000C08E4">
              <w:rPr>
                <w:rStyle w:val="Hyperlink"/>
                <w:rFonts w:cstheme="minorHAnsi"/>
                <w:bCs/>
                <w:color w:val="auto"/>
                <w:sz w:val="22"/>
                <w:szCs w:val="22"/>
                <w:u w:val="none"/>
                <w:vertAlign w:val="superscript"/>
              </w:rPr>
              <w:t>nd</w:t>
            </w:r>
            <w:r w:rsidR="009554D4" w:rsidRPr="000C08E4">
              <w:rPr>
                <w:rStyle w:val="Hyperlink"/>
                <w:rFonts w:cstheme="minorHAnsi"/>
                <w:bCs/>
                <w:color w:val="auto"/>
                <w:sz w:val="22"/>
                <w:szCs w:val="22"/>
                <w:u w:val="none"/>
              </w:rPr>
              <w:t xml:space="preserve"> Floor, 60 </w:t>
            </w:r>
            <w:proofErr w:type="spellStart"/>
            <w:r w:rsidR="009554D4" w:rsidRPr="000C08E4">
              <w:rPr>
                <w:rStyle w:val="Hyperlink"/>
                <w:rFonts w:cstheme="minorHAnsi"/>
                <w:bCs/>
                <w:color w:val="auto"/>
                <w:sz w:val="22"/>
                <w:szCs w:val="22"/>
                <w:u w:val="none"/>
              </w:rPr>
              <w:t>Nasmyth</w:t>
            </w:r>
            <w:proofErr w:type="spellEnd"/>
            <w:r w:rsidR="009554D4" w:rsidRPr="000C08E4">
              <w:rPr>
                <w:rStyle w:val="Hyperlink"/>
                <w:rFonts w:cstheme="minorHAnsi"/>
                <w:bCs/>
                <w:color w:val="auto"/>
                <w:sz w:val="22"/>
                <w:szCs w:val="22"/>
                <w:u w:val="none"/>
              </w:rPr>
              <w:t xml:space="preserve"> Avenue, </w:t>
            </w:r>
            <w:r w:rsidRPr="000C08E4">
              <w:rPr>
                <w:rStyle w:val="Hyperlink"/>
                <w:rFonts w:cstheme="minorHAnsi"/>
                <w:bCs/>
                <w:color w:val="auto"/>
                <w:sz w:val="22"/>
                <w:szCs w:val="22"/>
                <w:u w:val="none"/>
              </w:rPr>
              <w:t>East Kilbride, G75 0QR</w:t>
            </w:r>
            <w:r w:rsidR="009554D4" w:rsidRPr="000C08E4">
              <w:rPr>
                <w:rStyle w:val="Hyperlink"/>
                <w:rFonts w:cstheme="minorHAnsi"/>
                <w:bCs/>
                <w:color w:val="auto"/>
                <w:sz w:val="22"/>
                <w:szCs w:val="22"/>
                <w:u w:val="none"/>
              </w:rPr>
              <w:t xml:space="preserve">, Tel: 01355 244 594.  </w:t>
            </w:r>
          </w:p>
          <w:p w14:paraId="7C175EC3" w14:textId="77777777" w:rsidR="00B40911" w:rsidRPr="000C08E4" w:rsidRDefault="00B40911" w:rsidP="00B40911">
            <w:pPr>
              <w:pStyle w:val="ListParagraph"/>
              <w:numPr>
                <w:ilvl w:val="0"/>
                <w:numId w:val="1"/>
              </w:numPr>
              <w:shd w:val="clear" w:color="auto" w:fill="FFFFFF"/>
              <w:spacing w:beforeLines="1" w:before="2" w:afterLines="1" w:after="2"/>
              <w:rPr>
                <w:rFonts w:cstheme="minorHAnsi"/>
                <w:bCs/>
                <w:color w:val="000000" w:themeColor="text1"/>
                <w:sz w:val="22"/>
                <w:szCs w:val="22"/>
              </w:rPr>
            </w:pPr>
            <w:r w:rsidRPr="000C08E4">
              <w:rPr>
                <w:rFonts w:cstheme="minorHAnsi"/>
                <w:bCs/>
                <w:color w:val="000000" w:themeColor="text1"/>
                <w:sz w:val="22"/>
                <w:szCs w:val="22"/>
              </w:rPr>
              <w:lastRenderedPageBreak/>
              <w:t>Before accepting a complaint for investigation, the Legal Ombudsman will check that you have tried to resolve your complaint with us first. If you have, then you must take your complaint to the Legal Ombudsman:</w:t>
            </w:r>
          </w:p>
          <w:p w14:paraId="279B4C3D" w14:textId="77777777" w:rsidR="00B40911" w:rsidRPr="000C08E4" w:rsidRDefault="00B40911" w:rsidP="00BC09BA">
            <w:pPr>
              <w:rPr>
                <w:rFonts w:cstheme="minorHAnsi"/>
                <w:bCs/>
                <w:color w:val="000000" w:themeColor="text1"/>
                <w:sz w:val="22"/>
                <w:szCs w:val="22"/>
              </w:rPr>
            </w:pPr>
          </w:p>
          <w:p w14:paraId="0BC87B22" w14:textId="77777777" w:rsidR="00B40911" w:rsidRPr="000C08E4" w:rsidRDefault="00B40911" w:rsidP="00B40911">
            <w:pPr>
              <w:pStyle w:val="ListParagraph"/>
              <w:numPr>
                <w:ilvl w:val="0"/>
                <w:numId w:val="2"/>
              </w:numPr>
              <w:rPr>
                <w:rFonts w:cstheme="minorHAnsi"/>
                <w:bCs/>
                <w:color w:val="000000" w:themeColor="text1"/>
                <w:sz w:val="22"/>
                <w:szCs w:val="22"/>
              </w:rPr>
            </w:pPr>
            <w:r w:rsidRPr="000C08E4">
              <w:rPr>
                <w:rFonts w:cstheme="minorHAnsi"/>
                <w:bCs/>
                <w:color w:val="000000" w:themeColor="text1"/>
                <w:sz w:val="22"/>
                <w:szCs w:val="22"/>
              </w:rPr>
              <w:t xml:space="preserve">Within six months of receiving a final response to your complaint </w:t>
            </w:r>
          </w:p>
          <w:p w14:paraId="252878F5" w14:textId="77777777" w:rsidR="00B40911" w:rsidRPr="000C08E4" w:rsidRDefault="00B40911" w:rsidP="00BC09BA">
            <w:pPr>
              <w:pStyle w:val="ListParagraph"/>
              <w:ind w:left="1440"/>
              <w:rPr>
                <w:rFonts w:cstheme="minorHAnsi"/>
                <w:bCs/>
                <w:color w:val="000000" w:themeColor="text1"/>
                <w:sz w:val="22"/>
                <w:szCs w:val="22"/>
              </w:rPr>
            </w:pPr>
            <w:r w:rsidRPr="000C08E4">
              <w:rPr>
                <w:rFonts w:cstheme="minorHAnsi"/>
                <w:bCs/>
                <w:color w:val="000000" w:themeColor="text1"/>
                <w:sz w:val="22"/>
                <w:szCs w:val="22"/>
              </w:rPr>
              <w:t>and</w:t>
            </w:r>
          </w:p>
          <w:p w14:paraId="1CB50BEC" w14:textId="77777777" w:rsidR="00B40911" w:rsidRPr="000C08E4" w:rsidRDefault="00B40911" w:rsidP="00B40911">
            <w:pPr>
              <w:pStyle w:val="ListParagraph"/>
              <w:numPr>
                <w:ilvl w:val="0"/>
                <w:numId w:val="2"/>
              </w:numPr>
              <w:rPr>
                <w:rFonts w:cstheme="minorHAnsi"/>
                <w:bCs/>
                <w:color w:val="000000" w:themeColor="text1"/>
                <w:sz w:val="22"/>
                <w:szCs w:val="22"/>
              </w:rPr>
            </w:pPr>
            <w:r w:rsidRPr="000C08E4">
              <w:rPr>
                <w:rFonts w:cstheme="minorHAnsi"/>
                <w:bCs/>
                <w:color w:val="000000" w:themeColor="text1"/>
                <w:sz w:val="22"/>
                <w:szCs w:val="22"/>
              </w:rPr>
              <w:t>No more than six years from the date of the act/omission; or</w:t>
            </w:r>
          </w:p>
          <w:p w14:paraId="68972A0F" w14:textId="77777777" w:rsidR="00B40911" w:rsidRPr="000C08E4" w:rsidRDefault="00B40911" w:rsidP="00B40911">
            <w:pPr>
              <w:pStyle w:val="ListParagraph"/>
              <w:numPr>
                <w:ilvl w:val="0"/>
                <w:numId w:val="2"/>
              </w:numPr>
              <w:rPr>
                <w:rFonts w:cstheme="minorHAnsi"/>
                <w:bCs/>
                <w:color w:val="000000" w:themeColor="text1"/>
                <w:sz w:val="22"/>
                <w:szCs w:val="22"/>
              </w:rPr>
            </w:pPr>
            <w:r w:rsidRPr="000C08E4">
              <w:rPr>
                <w:rFonts w:cstheme="minorHAnsi"/>
                <w:bCs/>
                <w:color w:val="000000" w:themeColor="text1"/>
                <w:sz w:val="22"/>
                <w:szCs w:val="22"/>
              </w:rPr>
              <w:t>No more than three years form when you should reasonably have known there was cause for complaint.</w:t>
            </w:r>
          </w:p>
          <w:p w14:paraId="0A356CAD" w14:textId="77777777" w:rsidR="00B40911" w:rsidRPr="000C08E4" w:rsidRDefault="00B40911" w:rsidP="00BC09BA">
            <w:pPr>
              <w:spacing w:line="360" w:lineRule="auto"/>
              <w:rPr>
                <w:rFonts w:cstheme="minorHAnsi"/>
                <w:bCs/>
                <w:color w:val="000000" w:themeColor="text1"/>
                <w:sz w:val="22"/>
                <w:szCs w:val="22"/>
              </w:rPr>
            </w:pPr>
          </w:p>
          <w:p w14:paraId="3E96D98D" w14:textId="77777777" w:rsidR="00B40911" w:rsidRPr="000C08E4" w:rsidRDefault="00B40911" w:rsidP="00BC09BA">
            <w:pPr>
              <w:spacing w:line="360" w:lineRule="auto"/>
              <w:rPr>
                <w:rFonts w:cstheme="minorHAnsi"/>
                <w:bCs/>
                <w:color w:val="000000" w:themeColor="text1"/>
                <w:sz w:val="22"/>
                <w:szCs w:val="22"/>
              </w:rPr>
            </w:pPr>
          </w:p>
          <w:p w14:paraId="3C24D29C" w14:textId="77777777" w:rsidR="00B40911" w:rsidRPr="000C08E4" w:rsidRDefault="00B40911" w:rsidP="00BC09BA">
            <w:pPr>
              <w:spacing w:line="360" w:lineRule="auto"/>
              <w:rPr>
                <w:rFonts w:cstheme="minorHAnsi"/>
                <w:bCs/>
                <w:color w:val="000000" w:themeColor="text1"/>
                <w:sz w:val="22"/>
                <w:szCs w:val="22"/>
              </w:rPr>
            </w:pPr>
          </w:p>
        </w:tc>
      </w:tr>
    </w:tbl>
    <w:p w14:paraId="13E0DC7E" w14:textId="77777777" w:rsidR="00106ED3" w:rsidRPr="000C08E4" w:rsidRDefault="00106ED3">
      <w:pPr>
        <w:rPr>
          <w:rFonts w:cstheme="minorHAnsi"/>
          <w:sz w:val="22"/>
          <w:szCs w:val="22"/>
        </w:rPr>
      </w:pPr>
    </w:p>
    <w:sectPr w:rsidR="00106ED3" w:rsidRPr="000C0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2409"/>
    <w:multiLevelType w:val="hybridMultilevel"/>
    <w:tmpl w:val="C0249A7A"/>
    <w:lvl w:ilvl="0" w:tplc="EAF8B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4439D"/>
    <w:multiLevelType w:val="hybridMultilevel"/>
    <w:tmpl w:val="3DE6026E"/>
    <w:lvl w:ilvl="0" w:tplc="321002F4">
      <w:start w:val="7"/>
      <w:numFmt w:val="bullet"/>
      <w:lvlText w:val=""/>
      <w:lvlJc w:val="left"/>
      <w:pPr>
        <w:ind w:left="1440" w:hanging="360"/>
      </w:pPr>
      <w:rPr>
        <w:rFonts w:ascii="Symbol" w:hAnsi="Symbol" w:hint="default"/>
      </w:rPr>
    </w:lvl>
    <w:lvl w:ilvl="1" w:tplc="04090019">
      <w:start w:val="1"/>
      <w:numFmt w:val="bullet"/>
      <w:lvlText w:val=""/>
      <w:lvlJc w:val="left"/>
      <w:pPr>
        <w:ind w:left="1440" w:hanging="360"/>
      </w:pPr>
      <w:rPr>
        <w:rFonts w:ascii="Symbol" w:hAnsi="Symbol"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231683">
    <w:abstractNumId w:val="0"/>
  </w:num>
  <w:num w:numId="2" w16cid:durableId="1970739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11"/>
    <w:rsid w:val="000C08E4"/>
    <w:rsid w:val="00106ED3"/>
    <w:rsid w:val="006F2851"/>
    <w:rsid w:val="00790141"/>
    <w:rsid w:val="008463B1"/>
    <w:rsid w:val="009554D4"/>
    <w:rsid w:val="00B40911"/>
    <w:rsid w:val="00D5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AA81"/>
  <w15:chartTrackingRefBased/>
  <w15:docId w15:val="{B8554B74-F57C-4067-8850-57E25BF5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9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911"/>
    <w:pPr>
      <w:ind w:left="720"/>
      <w:contextualSpacing/>
    </w:pPr>
  </w:style>
  <w:style w:type="character" w:styleId="Hyperlink">
    <w:name w:val="Hyperlink"/>
    <w:uiPriority w:val="99"/>
    <w:unhideWhenUsed/>
    <w:rsid w:val="00B40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legalombudsm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Michelle Hall</cp:lastModifiedBy>
  <cp:revision>4</cp:revision>
  <dcterms:created xsi:type="dcterms:W3CDTF">2022-06-30T08:51:00Z</dcterms:created>
  <dcterms:modified xsi:type="dcterms:W3CDTF">2024-01-23T10:52:00Z</dcterms:modified>
</cp:coreProperties>
</file>